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850" w:rsidRPr="00034850" w:rsidRDefault="00D90900" w:rsidP="00613647">
      <w:pPr>
        <w:jc w:val="right"/>
        <w:rPr>
          <w:sz w:val="24"/>
          <w:szCs w:val="24"/>
        </w:rPr>
      </w:pPr>
      <w:r>
        <w:rPr>
          <w:rFonts w:hint="eastAsia"/>
          <w:sz w:val="24"/>
          <w:szCs w:val="24"/>
        </w:rPr>
        <w:t>令和２年７月２０</w:t>
      </w:r>
      <w:r w:rsidR="00034850" w:rsidRPr="00034850">
        <w:rPr>
          <w:rFonts w:hint="eastAsia"/>
          <w:sz w:val="24"/>
          <w:szCs w:val="24"/>
        </w:rPr>
        <w:t>日</w:t>
      </w:r>
    </w:p>
    <w:p w:rsidR="00034850" w:rsidRPr="00034850" w:rsidRDefault="00613647" w:rsidP="00034850">
      <w:pPr>
        <w:rPr>
          <w:sz w:val="24"/>
          <w:szCs w:val="24"/>
        </w:rPr>
      </w:pPr>
      <w:r>
        <w:rPr>
          <w:rFonts w:hint="eastAsia"/>
          <w:sz w:val="24"/>
          <w:szCs w:val="24"/>
        </w:rPr>
        <w:t>保護者の皆様へ</w:t>
      </w:r>
    </w:p>
    <w:p w:rsidR="00034850" w:rsidRPr="00034850" w:rsidRDefault="00034850" w:rsidP="00034850">
      <w:pPr>
        <w:rPr>
          <w:sz w:val="24"/>
          <w:szCs w:val="24"/>
        </w:rPr>
      </w:pPr>
    </w:p>
    <w:p w:rsidR="00034850" w:rsidRPr="00034850" w:rsidRDefault="00034850" w:rsidP="00613647">
      <w:pPr>
        <w:jc w:val="right"/>
        <w:rPr>
          <w:sz w:val="24"/>
          <w:szCs w:val="24"/>
        </w:rPr>
      </w:pPr>
      <w:r w:rsidRPr="00034850">
        <w:rPr>
          <w:rFonts w:hint="eastAsia"/>
          <w:sz w:val="24"/>
          <w:szCs w:val="24"/>
        </w:rPr>
        <w:t>津島市教育委員会</w:t>
      </w:r>
    </w:p>
    <w:p w:rsidR="005217E5" w:rsidRPr="00034850" w:rsidRDefault="00034850" w:rsidP="00613647">
      <w:pPr>
        <w:jc w:val="right"/>
        <w:rPr>
          <w:sz w:val="24"/>
          <w:szCs w:val="24"/>
        </w:rPr>
      </w:pPr>
      <w:r w:rsidRPr="008848FE">
        <w:rPr>
          <w:rFonts w:hint="eastAsia"/>
          <w:spacing w:val="26"/>
          <w:w w:val="80"/>
          <w:kern w:val="0"/>
          <w:sz w:val="24"/>
          <w:szCs w:val="24"/>
          <w:fitText w:val="1920" w:id="-2030933248"/>
        </w:rPr>
        <w:t>津島市立</w:t>
      </w:r>
      <w:r w:rsidR="008848FE" w:rsidRPr="008848FE">
        <w:rPr>
          <w:rFonts w:hint="eastAsia"/>
          <w:spacing w:val="26"/>
          <w:w w:val="88"/>
          <w:kern w:val="0"/>
          <w:sz w:val="24"/>
          <w:szCs w:val="24"/>
          <w:fitText w:val="1920" w:id="-2030933248"/>
        </w:rPr>
        <w:t>南</w:t>
      </w:r>
      <w:r w:rsidRPr="008848FE">
        <w:rPr>
          <w:rFonts w:hint="eastAsia"/>
          <w:spacing w:val="26"/>
          <w:w w:val="80"/>
          <w:kern w:val="0"/>
          <w:sz w:val="24"/>
          <w:szCs w:val="24"/>
          <w:fitText w:val="1920" w:id="-2030933248"/>
        </w:rPr>
        <w:t>小学</w:t>
      </w:r>
      <w:r w:rsidRPr="008848FE">
        <w:rPr>
          <w:rFonts w:hint="eastAsia"/>
          <w:spacing w:val="4"/>
          <w:w w:val="80"/>
          <w:kern w:val="0"/>
          <w:sz w:val="24"/>
          <w:szCs w:val="24"/>
          <w:fitText w:val="1920" w:id="-2030933248"/>
        </w:rPr>
        <w:t>校</w:t>
      </w:r>
    </w:p>
    <w:p w:rsidR="00034850" w:rsidRPr="00034850" w:rsidRDefault="00034850" w:rsidP="00034850">
      <w:pPr>
        <w:rPr>
          <w:sz w:val="24"/>
          <w:szCs w:val="24"/>
        </w:rPr>
      </w:pPr>
    </w:p>
    <w:p w:rsidR="00034850" w:rsidRPr="00034850" w:rsidRDefault="00613647" w:rsidP="00613647">
      <w:pPr>
        <w:jc w:val="center"/>
        <w:rPr>
          <w:sz w:val="24"/>
          <w:szCs w:val="24"/>
        </w:rPr>
      </w:pPr>
      <w:r>
        <w:rPr>
          <w:rFonts w:hint="eastAsia"/>
          <w:sz w:val="24"/>
          <w:szCs w:val="24"/>
        </w:rPr>
        <w:t>新学習指導要領の趣旨を踏まえた学習評価について</w:t>
      </w:r>
    </w:p>
    <w:p w:rsidR="00034850" w:rsidRPr="00034850" w:rsidRDefault="00034850" w:rsidP="00034850">
      <w:pPr>
        <w:rPr>
          <w:sz w:val="24"/>
          <w:szCs w:val="24"/>
        </w:rPr>
      </w:pPr>
    </w:p>
    <w:p w:rsidR="00034850" w:rsidRPr="00034850" w:rsidRDefault="00034850" w:rsidP="00034850">
      <w:pPr>
        <w:rPr>
          <w:sz w:val="24"/>
          <w:szCs w:val="24"/>
        </w:rPr>
      </w:pPr>
      <w:r w:rsidRPr="00034850">
        <w:rPr>
          <w:rFonts w:hint="eastAsia"/>
          <w:sz w:val="24"/>
          <w:szCs w:val="24"/>
        </w:rPr>
        <w:t xml:space="preserve">　保護者</w:t>
      </w:r>
      <w:r w:rsidR="00325E46">
        <w:rPr>
          <w:rFonts w:hint="eastAsia"/>
          <w:sz w:val="24"/>
          <w:szCs w:val="24"/>
        </w:rPr>
        <w:t>の皆様には、日頃より津島市教育委員会並びに学校の取組にご理解・ご</w:t>
      </w:r>
      <w:r w:rsidRPr="00034850">
        <w:rPr>
          <w:rFonts w:hint="eastAsia"/>
          <w:sz w:val="24"/>
          <w:szCs w:val="24"/>
        </w:rPr>
        <w:t>協力をいただき、心より感謝申し上げます。</w:t>
      </w:r>
    </w:p>
    <w:p w:rsidR="006169BC" w:rsidRDefault="00325E46" w:rsidP="006169BC">
      <w:pPr>
        <w:ind w:firstLineChars="100" w:firstLine="240"/>
        <w:rPr>
          <w:sz w:val="24"/>
          <w:szCs w:val="24"/>
        </w:rPr>
      </w:pPr>
      <w:r>
        <w:rPr>
          <w:rFonts w:hint="eastAsia"/>
          <w:sz w:val="24"/>
          <w:szCs w:val="24"/>
        </w:rPr>
        <w:t>さて、平成２９年</w:t>
      </w:r>
      <w:r w:rsidR="00034850" w:rsidRPr="00034850">
        <w:rPr>
          <w:rFonts w:hint="eastAsia"/>
          <w:sz w:val="24"/>
          <w:szCs w:val="24"/>
        </w:rPr>
        <w:t>３月に新学習指導要領が公示され、小学校では本年度から全面実施（中学校は令和３年度から）となりました。今回の改訂では、児童生徒は「何ができるようになるのか」という視点に立ち、</w:t>
      </w:r>
      <w:r w:rsidR="00FB6CCA">
        <w:rPr>
          <w:rFonts w:hint="eastAsia"/>
          <w:sz w:val="24"/>
          <w:szCs w:val="24"/>
        </w:rPr>
        <w:t>各</w:t>
      </w:r>
      <w:r w:rsidR="00613647">
        <w:rPr>
          <w:rFonts w:hint="eastAsia"/>
          <w:sz w:val="24"/>
          <w:szCs w:val="24"/>
        </w:rPr>
        <w:t>教科等の目標及び内容が「知識及び技能」「思考力、判断力、表現力等」「学びに向かう力、人間性等」の資質・能力の三つの柱に</w:t>
      </w:r>
      <w:r w:rsidR="002B0C0C">
        <w:rPr>
          <w:rFonts w:hint="eastAsia"/>
          <w:sz w:val="24"/>
          <w:szCs w:val="24"/>
        </w:rPr>
        <w:t>再</w:t>
      </w:r>
      <w:r w:rsidR="00613647">
        <w:rPr>
          <w:rFonts w:hint="eastAsia"/>
          <w:sz w:val="24"/>
          <w:szCs w:val="24"/>
        </w:rPr>
        <w:t>整理さ</w:t>
      </w:r>
      <w:r w:rsidR="002B0C0C">
        <w:rPr>
          <w:rFonts w:hint="eastAsia"/>
          <w:sz w:val="24"/>
          <w:szCs w:val="24"/>
        </w:rPr>
        <w:t>れまし</w:t>
      </w:r>
      <w:r w:rsidR="0081345A">
        <w:rPr>
          <w:rFonts w:hint="eastAsia"/>
          <w:sz w:val="24"/>
          <w:szCs w:val="24"/>
        </w:rPr>
        <w:t>た。</w:t>
      </w:r>
    </w:p>
    <w:p w:rsidR="00034850" w:rsidRDefault="00854517" w:rsidP="006169BC">
      <w:pPr>
        <w:ind w:firstLineChars="100" w:firstLine="240"/>
        <w:rPr>
          <w:sz w:val="24"/>
          <w:szCs w:val="24"/>
        </w:rPr>
      </w:pPr>
      <w:r>
        <w:rPr>
          <w:rFonts w:hint="eastAsia"/>
          <w:sz w:val="24"/>
          <w:szCs w:val="24"/>
        </w:rPr>
        <w:t>また、観点別学習状況の評価の観点についても</w:t>
      </w:r>
      <w:r w:rsidR="006169BC">
        <w:rPr>
          <w:rFonts w:hint="eastAsia"/>
          <w:sz w:val="24"/>
          <w:szCs w:val="24"/>
        </w:rPr>
        <w:t>従来の</w:t>
      </w:r>
      <w:r w:rsidR="006169BC" w:rsidRPr="006169BC">
        <w:rPr>
          <w:rFonts w:hint="eastAsia"/>
          <w:sz w:val="24"/>
          <w:szCs w:val="24"/>
        </w:rPr>
        <w:t>「</w:t>
      </w:r>
      <w:r>
        <w:rPr>
          <w:rFonts w:hint="eastAsia"/>
          <w:sz w:val="24"/>
          <w:szCs w:val="24"/>
        </w:rPr>
        <w:t>関心・意欲・態度」「思考・判断・表現」「技能」「知識・理解」の四</w:t>
      </w:r>
      <w:r w:rsidR="006169BC" w:rsidRPr="006169BC">
        <w:rPr>
          <w:rFonts w:hint="eastAsia"/>
          <w:sz w:val="24"/>
          <w:szCs w:val="24"/>
        </w:rPr>
        <w:t>観点</w:t>
      </w:r>
      <w:r w:rsidR="006169BC">
        <w:rPr>
          <w:rFonts w:hint="eastAsia"/>
          <w:sz w:val="24"/>
          <w:szCs w:val="24"/>
        </w:rPr>
        <w:t>に代わり、</w:t>
      </w:r>
      <w:r w:rsidR="0081345A" w:rsidRPr="0081345A">
        <w:rPr>
          <w:rFonts w:hint="eastAsia"/>
          <w:sz w:val="24"/>
          <w:szCs w:val="24"/>
        </w:rPr>
        <w:t>「知識・技能」「思考・判断・</w:t>
      </w:r>
      <w:r>
        <w:rPr>
          <w:rFonts w:hint="eastAsia"/>
          <w:sz w:val="24"/>
          <w:szCs w:val="24"/>
        </w:rPr>
        <w:t>表現」「主体的に学習に取り組む態度」の三</w:t>
      </w:r>
      <w:r w:rsidR="006169BC">
        <w:rPr>
          <w:rFonts w:hint="eastAsia"/>
          <w:sz w:val="24"/>
          <w:szCs w:val="24"/>
        </w:rPr>
        <w:t>観点で整理して示されました。</w:t>
      </w:r>
    </w:p>
    <w:p w:rsidR="00010A8A" w:rsidRDefault="00887C2C" w:rsidP="006169BC">
      <w:pPr>
        <w:ind w:firstLineChars="100" w:firstLine="240"/>
        <w:rPr>
          <w:sz w:val="24"/>
          <w:szCs w:val="24"/>
        </w:rPr>
      </w:pPr>
      <w:r>
        <w:rPr>
          <w:rFonts w:hint="eastAsia"/>
          <w:sz w:val="24"/>
          <w:szCs w:val="24"/>
        </w:rPr>
        <w:t>本市においても、新学習指導要領の趣旨を踏まえ、</w:t>
      </w:r>
      <w:r w:rsidR="00F800E1">
        <w:rPr>
          <w:rFonts w:hint="eastAsia"/>
          <w:sz w:val="24"/>
          <w:szCs w:val="24"/>
        </w:rPr>
        <w:t>各教科を</w:t>
      </w:r>
      <w:r w:rsidR="00013F66">
        <w:rPr>
          <w:rFonts w:hint="eastAsia"/>
          <w:sz w:val="24"/>
          <w:szCs w:val="24"/>
        </w:rPr>
        <w:t>観点別に</w:t>
      </w:r>
      <w:r w:rsidR="00F800E1">
        <w:rPr>
          <w:rFonts w:hint="eastAsia"/>
          <w:sz w:val="24"/>
          <w:szCs w:val="24"/>
        </w:rPr>
        <w:t>評価し、</w:t>
      </w:r>
      <w:r w:rsidR="004B114D">
        <w:rPr>
          <w:rFonts w:hint="eastAsia"/>
          <w:sz w:val="24"/>
          <w:szCs w:val="24"/>
        </w:rPr>
        <w:t>学年末に</w:t>
      </w:r>
      <w:r w:rsidR="00620DED">
        <w:rPr>
          <w:rFonts w:hint="eastAsia"/>
          <w:sz w:val="24"/>
          <w:szCs w:val="24"/>
        </w:rPr>
        <w:t>その</w:t>
      </w:r>
      <w:r w:rsidR="00F800E1">
        <w:rPr>
          <w:rFonts w:hint="eastAsia"/>
          <w:sz w:val="24"/>
          <w:szCs w:val="24"/>
        </w:rPr>
        <w:t>評価の結果を総括するものとして評定</w:t>
      </w:r>
      <w:r w:rsidR="004335E3">
        <w:rPr>
          <w:rFonts w:hint="eastAsia"/>
          <w:sz w:val="24"/>
          <w:szCs w:val="24"/>
        </w:rPr>
        <w:t>（低学年以外）</w:t>
      </w:r>
      <w:r w:rsidR="00620DED">
        <w:rPr>
          <w:rFonts w:hint="eastAsia"/>
          <w:sz w:val="24"/>
          <w:szCs w:val="24"/>
        </w:rPr>
        <w:t>を</w:t>
      </w:r>
      <w:r w:rsidR="007865C0">
        <w:rPr>
          <w:rFonts w:hint="eastAsia"/>
          <w:sz w:val="24"/>
          <w:szCs w:val="24"/>
        </w:rPr>
        <w:t>行います。</w:t>
      </w:r>
      <w:r w:rsidR="00013F66">
        <w:rPr>
          <w:rFonts w:hint="eastAsia"/>
          <w:sz w:val="24"/>
          <w:szCs w:val="24"/>
        </w:rPr>
        <w:t>併せて、通知表の様式についても以下のように変更させていただきますので、お知らせいたします。</w:t>
      </w:r>
    </w:p>
    <w:p w:rsidR="00034850" w:rsidRPr="00034850" w:rsidRDefault="00013F66" w:rsidP="00013F66">
      <w:pPr>
        <w:ind w:firstLineChars="100" w:firstLine="240"/>
        <w:rPr>
          <w:sz w:val="24"/>
          <w:szCs w:val="24"/>
        </w:rPr>
      </w:pPr>
      <w:r>
        <w:rPr>
          <w:rFonts w:hint="eastAsia"/>
          <w:sz w:val="24"/>
          <w:szCs w:val="24"/>
        </w:rPr>
        <w:t>今後、子どもたち一人一人に新学習指導要領の内容が確実に定着するよう学習指導の改善に向けて取り組んでまいります。</w:t>
      </w:r>
      <w:r w:rsidR="00613647">
        <w:rPr>
          <w:rFonts w:hint="eastAsia"/>
          <w:sz w:val="24"/>
          <w:szCs w:val="24"/>
        </w:rPr>
        <w:t>保護者の皆様には何卒、ご理解</w:t>
      </w:r>
      <w:r w:rsidR="00325E46">
        <w:rPr>
          <w:rFonts w:hint="eastAsia"/>
          <w:sz w:val="24"/>
          <w:szCs w:val="24"/>
        </w:rPr>
        <w:t>・</w:t>
      </w:r>
      <w:r w:rsidR="00613647">
        <w:rPr>
          <w:rFonts w:hint="eastAsia"/>
          <w:sz w:val="24"/>
          <w:szCs w:val="24"/>
        </w:rPr>
        <w:t>ご協力を賜りますようお願い申し上げます。</w:t>
      </w:r>
    </w:p>
    <w:p w:rsidR="00013F66" w:rsidRDefault="00013F66" w:rsidP="00613647">
      <w:pPr>
        <w:pStyle w:val="a3"/>
      </w:pPr>
    </w:p>
    <w:p w:rsidR="00613647" w:rsidRPr="00C50C1E" w:rsidRDefault="00613647" w:rsidP="00613647">
      <w:pPr>
        <w:pStyle w:val="a3"/>
      </w:pPr>
      <w:r w:rsidRPr="00C50C1E">
        <w:rPr>
          <w:rFonts w:hint="eastAsia"/>
        </w:rPr>
        <w:t>記</w:t>
      </w:r>
    </w:p>
    <w:p w:rsidR="00613647" w:rsidRPr="00C50C1E" w:rsidRDefault="00613647" w:rsidP="00613647">
      <w:pPr>
        <w:rPr>
          <w:sz w:val="24"/>
          <w:szCs w:val="24"/>
        </w:rPr>
      </w:pPr>
    </w:p>
    <w:p w:rsidR="004335E3" w:rsidRDefault="004335E3" w:rsidP="004335E3">
      <w:pPr>
        <w:ind w:firstLineChars="100" w:firstLine="240"/>
        <w:rPr>
          <w:sz w:val="24"/>
          <w:szCs w:val="24"/>
        </w:rPr>
      </w:pPr>
      <w:r>
        <w:rPr>
          <w:rFonts w:hint="eastAsia"/>
          <w:sz w:val="24"/>
          <w:szCs w:val="24"/>
        </w:rPr>
        <w:t>１</w:t>
      </w:r>
      <w:r w:rsidR="00C50C1E">
        <w:rPr>
          <w:rFonts w:hint="eastAsia"/>
          <w:sz w:val="24"/>
          <w:szCs w:val="24"/>
        </w:rPr>
        <w:t xml:space="preserve">　学習の観点を</w:t>
      </w:r>
      <w:r w:rsidR="00C50C1E" w:rsidRPr="00C50C1E">
        <w:rPr>
          <w:rFonts w:hint="eastAsia"/>
          <w:sz w:val="24"/>
          <w:szCs w:val="24"/>
        </w:rPr>
        <w:t>「知識・技能」「思考・判断・表現」「主体的に学習に取り</w:t>
      </w:r>
    </w:p>
    <w:p w:rsidR="00C50C1E" w:rsidRDefault="00C50C1E" w:rsidP="004335E3">
      <w:pPr>
        <w:ind w:firstLineChars="200" w:firstLine="480"/>
        <w:rPr>
          <w:sz w:val="24"/>
          <w:szCs w:val="24"/>
        </w:rPr>
      </w:pPr>
      <w:r w:rsidRPr="00C50C1E">
        <w:rPr>
          <w:rFonts w:hint="eastAsia"/>
          <w:sz w:val="24"/>
          <w:szCs w:val="24"/>
        </w:rPr>
        <w:t>組む態度</w:t>
      </w:r>
      <w:r w:rsidR="00B3354E">
        <w:rPr>
          <w:rFonts w:hint="eastAsia"/>
          <w:sz w:val="24"/>
          <w:szCs w:val="24"/>
        </w:rPr>
        <w:t>」の三観点とします。</w:t>
      </w:r>
    </w:p>
    <w:p w:rsidR="004335E3" w:rsidRPr="004335E3" w:rsidRDefault="004335E3" w:rsidP="004335E3">
      <w:pPr>
        <w:ind w:firstLineChars="300" w:firstLine="720"/>
        <w:rPr>
          <w:sz w:val="24"/>
          <w:szCs w:val="24"/>
        </w:rPr>
      </w:pPr>
    </w:p>
    <w:p w:rsidR="004335E3" w:rsidRDefault="004335E3" w:rsidP="004335E3">
      <w:pPr>
        <w:ind w:firstLineChars="100" w:firstLine="240"/>
        <w:rPr>
          <w:sz w:val="24"/>
          <w:szCs w:val="24"/>
        </w:rPr>
      </w:pPr>
      <w:r>
        <w:rPr>
          <w:rFonts w:hint="eastAsia"/>
          <w:sz w:val="24"/>
          <w:szCs w:val="24"/>
        </w:rPr>
        <w:t xml:space="preserve">２　</w:t>
      </w:r>
      <w:r w:rsidR="00B8043F">
        <w:rPr>
          <w:rFonts w:hint="eastAsia"/>
          <w:sz w:val="24"/>
          <w:szCs w:val="24"/>
        </w:rPr>
        <w:t>３・４年生の外国語活動の文章表記欄</w:t>
      </w:r>
      <w:r w:rsidR="00325E46">
        <w:rPr>
          <w:rFonts w:hint="eastAsia"/>
          <w:sz w:val="24"/>
          <w:szCs w:val="24"/>
        </w:rPr>
        <w:t>を追加します。</w:t>
      </w:r>
      <w:r>
        <w:rPr>
          <w:rFonts w:hint="eastAsia"/>
          <w:sz w:val="24"/>
          <w:szCs w:val="24"/>
        </w:rPr>
        <w:t>また、</w:t>
      </w:r>
      <w:r w:rsidR="00C50C1E">
        <w:rPr>
          <w:rFonts w:hint="eastAsia"/>
          <w:sz w:val="24"/>
          <w:szCs w:val="24"/>
        </w:rPr>
        <w:t>５・６年生の</w:t>
      </w:r>
    </w:p>
    <w:p w:rsidR="004335E3" w:rsidRDefault="00C50C1E" w:rsidP="004335E3">
      <w:pPr>
        <w:ind w:firstLineChars="200" w:firstLine="480"/>
        <w:rPr>
          <w:sz w:val="24"/>
          <w:szCs w:val="24"/>
        </w:rPr>
      </w:pPr>
      <w:r>
        <w:rPr>
          <w:rFonts w:hint="eastAsia"/>
          <w:sz w:val="24"/>
          <w:szCs w:val="24"/>
        </w:rPr>
        <w:t>外国語活動</w:t>
      </w:r>
      <w:r w:rsidR="00325E46">
        <w:rPr>
          <w:rFonts w:hint="eastAsia"/>
          <w:sz w:val="24"/>
          <w:szCs w:val="24"/>
        </w:rPr>
        <w:t>の文章表記欄</w:t>
      </w:r>
      <w:r w:rsidR="00B3354E">
        <w:rPr>
          <w:rFonts w:hint="eastAsia"/>
          <w:sz w:val="24"/>
          <w:szCs w:val="24"/>
        </w:rPr>
        <w:t>を削除し、「各教科」に追加します</w:t>
      </w:r>
      <w:r w:rsidR="004335E3">
        <w:rPr>
          <w:rFonts w:hint="eastAsia"/>
          <w:sz w:val="24"/>
          <w:szCs w:val="24"/>
        </w:rPr>
        <w:t>。</w:t>
      </w:r>
    </w:p>
    <w:p w:rsidR="004335E3" w:rsidRPr="00B3354E" w:rsidRDefault="004335E3" w:rsidP="004335E3">
      <w:pPr>
        <w:ind w:firstLineChars="300" w:firstLine="720"/>
        <w:rPr>
          <w:sz w:val="24"/>
          <w:szCs w:val="24"/>
        </w:rPr>
      </w:pPr>
    </w:p>
    <w:p w:rsidR="004335E3" w:rsidRDefault="00B3354E" w:rsidP="004335E3">
      <w:pPr>
        <w:ind w:firstLineChars="100" w:firstLine="240"/>
        <w:rPr>
          <w:sz w:val="24"/>
          <w:szCs w:val="24"/>
        </w:rPr>
      </w:pPr>
      <w:r>
        <w:rPr>
          <w:rFonts w:hint="eastAsia"/>
          <w:sz w:val="24"/>
          <w:szCs w:val="24"/>
        </w:rPr>
        <w:t>３　「学習の状況」の評価を「前期」「学年」の２回とします</w:t>
      </w:r>
      <w:r w:rsidR="004335E3">
        <w:rPr>
          <w:rFonts w:hint="eastAsia"/>
          <w:sz w:val="24"/>
          <w:szCs w:val="24"/>
        </w:rPr>
        <w:t>。</w:t>
      </w:r>
    </w:p>
    <w:p w:rsidR="004335E3" w:rsidRPr="00B3354E" w:rsidRDefault="004335E3" w:rsidP="00613647">
      <w:pPr>
        <w:rPr>
          <w:sz w:val="24"/>
          <w:szCs w:val="24"/>
        </w:rPr>
      </w:pPr>
      <w:bookmarkStart w:id="0" w:name="_GoBack"/>
      <w:bookmarkEnd w:id="0"/>
    </w:p>
    <w:p w:rsidR="004335E3" w:rsidRDefault="00B3354E" w:rsidP="004335E3">
      <w:pPr>
        <w:ind w:firstLineChars="100" w:firstLine="240"/>
        <w:rPr>
          <w:sz w:val="24"/>
          <w:szCs w:val="24"/>
        </w:rPr>
      </w:pPr>
      <w:r>
        <w:rPr>
          <w:rFonts w:hint="eastAsia"/>
          <w:sz w:val="24"/>
          <w:szCs w:val="24"/>
        </w:rPr>
        <w:t>４　「行動の記録」の評価を「学年」の１回とします</w:t>
      </w:r>
      <w:r w:rsidR="004335E3">
        <w:rPr>
          <w:rFonts w:hint="eastAsia"/>
          <w:sz w:val="24"/>
          <w:szCs w:val="24"/>
        </w:rPr>
        <w:t>。</w:t>
      </w:r>
    </w:p>
    <w:p w:rsidR="004335E3" w:rsidRPr="00B3354E" w:rsidRDefault="004335E3" w:rsidP="00613647">
      <w:pPr>
        <w:rPr>
          <w:sz w:val="24"/>
          <w:szCs w:val="24"/>
        </w:rPr>
      </w:pPr>
    </w:p>
    <w:p w:rsidR="004335E3" w:rsidRDefault="00B3354E" w:rsidP="004335E3">
      <w:pPr>
        <w:ind w:firstLineChars="100" w:firstLine="240"/>
        <w:rPr>
          <w:sz w:val="24"/>
          <w:szCs w:val="24"/>
        </w:rPr>
      </w:pPr>
      <w:r>
        <w:rPr>
          <w:rFonts w:hint="eastAsia"/>
          <w:sz w:val="24"/>
          <w:szCs w:val="24"/>
        </w:rPr>
        <w:t>５　「総合所見」の記述を「前期」「学年」の２回とします</w:t>
      </w:r>
      <w:r w:rsidR="004335E3">
        <w:rPr>
          <w:rFonts w:hint="eastAsia"/>
          <w:sz w:val="24"/>
          <w:szCs w:val="24"/>
        </w:rPr>
        <w:t>。</w:t>
      </w:r>
    </w:p>
    <w:p w:rsidR="004335E3" w:rsidRDefault="004335E3" w:rsidP="00034850">
      <w:pPr>
        <w:rPr>
          <w:sz w:val="24"/>
          <w:szCs w:val="24"/>
        </w:rPr>
      </w:pPr>
    </w:p>
    <w:p w:rsidR="00034850" w:rsidRPr="00034850" w:rsidRDefault="00034850" w:rsidP="00034850">
      <w:pPr>
        <w:rPr>
          <w:sz w:val="24"/>
          <w:szCs w:val="24"/>
        </w:rPr>
      </w:pPr>
      <w:r w:rsidRPr="00034850">
        <w:rPr>
          <w:rFonts w:hint="eastAsia"/>
          <w:sz w:val="24"/>
          <w:szCs w:val="24"/>
        </w:rPr>
        <w:t>【</w:t>
      </w:r>
      <w:r w:rsidR="00D90900">
        <w:rPr>
          <w:rFonts w:hint="eastAsia"/>
          <w:w w:val="90"/>
          <w:sz w:val="24"/>
          <w:szCs w:val="24"/>
        </w:rPr>
        <w:t>問合せ先　津島市教育委員会</w:t>
      </w:r>
      <w:r w:rsidRPr="001D10B9">
        <w:rPr>
          <w:rFonts w:hint="eastAsia"/>
          <w:w w:val="90"/>
          <w:sz w:val="24"/>
          <w:szCs w:val="24"/>
        </w:rPr>
        <w:t>℡</w:t>
      </w:r>
      <w:r w:rsidRPr="001D10B9">
        <w:rPr>
          <w:rFonts w:hint="eastAsia"/>
          <w:w w:val="90"/>
          <w:sz w:val="24"/>
          <w:szCs w:val="24"/>
        </w:rPr>
        <w:t xml:space="preserve"> 24-1111  </w:t>
      </w:r>
      <w:r w:rsidR="00D90900">
        <w:rPr>
          <w:rFonts w:hint="eastAsia"/>
          <w:w w:val="90"/>
          <w:sz w:val="24"/>
          <w:szCs w:val="24"/>
        </w:rPr>
        <w:t>津島市立</w:t>
      </w:r>
      <w:r w:rsidR="008848FE">
        <w:rPr>
          <w:rFonts w:hint="eastAsia"/>
          <w:w w:val="90"/>
          <w:sz w:val="24"/>
          <w:szCs w:val="24"/>
        </w:rPr>
        <w:t>南</w:t>
      </w:r>
      <w:r w:rsidR="00D90900">
        <w:rPr>
          <w:rFonts w:hint="eastAsia"/>
          <w:w w:val="90"/>
          <w:sz w:val="24"/>
          <w:szCs w:val="24"/>
        </w:rPr>
        <w:t>小学校　℡</w:t>
      </w:r>
      <w:r w:rsidR="008848FE">
        <w:rPr>
          <w:rFonts w:hint="eastAsia"/>
          <w:w w:val="90"/>
          <w:sz w:val="24"/>
          <w:szCs w:val="24"/>
        </w:rPr>
        <w:t>26</w:t>
      </w:r>
      <w:r w:rsidRPr="001D10B9">
        <w:rPr>
          <w:rFonts w:hint="eastAsia"/>
          <w:w w:val="90"/>
          <w:sz w:val="24"/>
          <w:szCs w:val="24"/>
        </w:rPr>
        <w:t>-</w:t>
      </w:r>
      <w:r w:rsidR="008848FE">
        <w:rPr>
          <w:w w:val="90"/>
          <w:sz w:val="24"/>
          <w:szCs w:val="24"/>
        </w:rPr>
        <w:t>3348</w:t>
      </w:r>
      <w:r w:rsidRPr="00034850">
        <w:rPr>
          <w:rFonts w:hint="eastAsia"/>
          <w:sz w:val="24"/>
          <w:szCs w:val="24"/>
        </w:rPr>
        <w:t>】</w:t>
      </w:r>
    </w:p>
    <w:sectPr w:rsidR="00034850" w:rsidRPr="00034850" w:rsidSect="004335E3">
      <w:pgSz w:w="11906" w:h="16838"/>
      <w:pgMar w:top="1021" w:right="1701" w:bottom="90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2AD" w:rsidRDefault="005502AD" w:rsidP="004B114D">
      <w:r>
        <w:separator/>
      </w:r>
    </w:p>
  </w:endnote>
  <w:endnote w:type="continuationSeparator" w:id="0">
    <w:p w:rsidR="005502AD" w:rsidRDefault="005502AD" w:rsidP="004B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2AD" w:rsidRDefault="005502AD" w:rsidP="004B114D">
      <w:r>
        <w:separator/>
      </w:r>
    </w:p>
  </w:footnote>
  <w:footnote w:type="continuationSeparator" w:id="0">
    <w:p w:rsidR="005502AD" w:rsidRDefault="005502AD" w:rsidP="004B1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850"/>
    <w:rsid w:val="00010A8A"/>
    <w:rsid w:val="00013F66"/>
    <w:rsid w:val="00020E5E"/>
    <w:rsid w:val="00034850"/>
    <w:rsid w:val="00045A2D"/>
    <w:rsid w:val="001D10B9"/>
    <w:rsid w:val="00275AB0"/>
    <w:rsid w:val="0029129D"/>
    <w:rsid w:val="002B0C0C"/>
    <w:rsid w:val="00325E46"/>
    <w:rsid w:val="003F39CB"/>
    <w:rsid w:val="00407797"/>
    <w:rsid w:val="004335E3"/>
    <w:rsid w:val="004B114D"/>
    <w:rsid w:val="005502AD"/>
    <w:rsid w:val="005C4DF1"/>
    <w:rsid w:val="00613647"/>
    <w:rsid w:val="006169BC"/>
    <w:rsid w:val="00620DED"/>
    <w:rsid w:val="006842F4"/>
    <w:rsid w:val="007865C0"/>
    <w:rsid w:val="0081345A"/>
    <w:rsid w:val="00821D76"/>
    <w:rsid w:val="00854517"/>
    <w:rsid w:val="0087314E"/>
    <w:rsid w:val="008848FE"/>
    <w:rsid w:val="00887C2C"/>
    <w:rsid w:val="00A50F9A"/>
    <w:rsid w:val="00B3354E"/>
    <w:rsid w:val="00B8043F"/>
    <w:rsid w:val="00C50C1E"/>
    <w:rsid w:val="00D6312E"/>
    <w:rsid w:val="00D769A5"/>
    <w:rsid w:val="00D90900"/>
    <w:rsid w:val="00DD2637"/>
    <w:rsid w:val="00DE625F"/>
    <w:rsid w:val="00F800E1"/>
    <w:rsid w:val="00FB6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B02A59"/>
  <w15:chartTrackingRefBased/>
  <w15:docId w15:val="{4EDD1968-35A3-456A-911B-8D1038D3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3647"/>
    <w:pPr>
      <w:jc w:val="center"/>
    </w:pPr>
    <w:rPr>
      <w:sz w:val="24"/>
      <w:szCs w:val="24"/>
    </w:rPr>
  </w:style>
  <w:style w:type="character" w:customStyle="1" w:styleId="a4">
    <w:name w:val="記 (文字)"/>
    <w:basedOn w:val="a0"/>
    <w:link w:val="a3"/>
    <w:uiPriority w:val="99"/>
    <w:rsid w:val="00613647"/>
    <w:rPr>
      <w:sz w:val="24"/>
      <w:szCs w:val="24"/>
    </w:rPr>
  </w:style>
  <w:style w:type="paragraph" w:styleId="a5">
    <w:name w:val="Closing"/>
    <w:basedOn w:val="a"/>
    <w:link w:val="a6"/>
    <w:uiPriority w:val="99"/>
    <w:unhideWhenUsed/>
    <w:rsid w:val="00613647"/>
    <w:pPr>
      <w:jc w:val="right"/>
    </w:pPr>
    <w:rPr>
      <w:sz w:val="24"/>
      <w:szCs w:val="24"/>
    </w:rPr>
  </w:style>
  <w:style w:type="character" w:customStyle="1" w:styleId="a6">
    <w:name w:val="結語 (文字)"/>
    <w:basedOn w:val="a0"/>
    <w:link w:val="a5"/>
    <w:uiPriority w:val="99"/>
    <w:rsid w:val="00613647"/>
    <w:rPr>
      <w:sz w:val="24"/>
      <w:szCs w:val="24"/>
    </w:rPr>
  </w:style>
  <w:style w:type="paragraph" w:styleId="a7">
    <w:name w:val="header"/>
    <w:basedOn w:val="a"/>
    <w:link w:val="a8"/>
    <w:uiPriority w:val="99"/>
    <w:unhideWhenUsed/>
    <w:rsid w:val="004B114D"/>
    <w:pPr>
      <w:tabs>
        <w:tab w:val="center" w:pos="4252"/>
        <w:tab w:val="right" w:pos="8504"/>
      </w:tabs>
      <w:snapToGrid w:val="0"/>
    </w:pPr>
  </w:style>
  <w:style w:type="character" w:customStyle="1" w:styleId="a8">
    <w:name w:val="ヘッダー (文字)"/>
    <w:basedOn w:val="a0"/>
    <w:link w:val="a7"/>
    <w:uiPriority w:val="99"/>
    <w:rsid w:val="004B114D"/>
  </w:style>
  <w:style w:type="paragraph" w:styleId="a9">
    <w:name w:val="footer"/>
    <w:basedOn w:val="a"/>
    <w:link w:val="aa"/>
    <w:uiPriority w:val="99"/>
    <w:unhideWhenUsed/>
    <w:rsid w:val="004B114D"/>
    <w:pPr>
      <w:tabs>
        <w:tab w:val="center" w:pos="4252"/>
        <w:tab w:val="right" w:pos="8504"/>
      </w:tabs>
      <w:snapToGrid w:val="0"/>
    </w:pPr>
  </w:style>
  <w:style w:type="character" w:customStyle="1" w:styleId="aa">
    <w:name w:val="フッター (文字)"/>
    <w:basedOn w:val="a0"/>
    <w:link w:val="a9"/>
    <w:uiPriority w:val="99"/>
    <w:rsid w:val="004B114D"/>
  </w:style>
  <w:style w:type="paragraph" w:styleId="ab">
    <w:name w:val="Balloon Text"/>
    <w:basedOn w:val="a"/>
    <w:link w:val="ac"/>
    <w:uiPriority w:val="99"/>
    <w:semiHidden/>
    <w:unhideWhenUsed/>
    <w:rsid w:val="004335E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335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699</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教育３</dc:creator>
  <cp:keywords/>
  <dc:description/>
  <cp:lastModifiedBy>吉川 博</cp:lastModifiedBy>
  <cp:revision>15</cp:revision>
  <cp:lastPrinted>2020-07-12T22:18:00Z</cp:lastPrinted>
  <dcterms:created xsi:type="dcterms:W3CDTF">2020-06-29T23:56:00Z</dcterms:created>
  <dcterms:modified xsi:type="dcterms:W3CDTF">2020-07-19T22:52:00Z</dcterms:modified>
</cp:coreProperties>
</file>